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52" w:rsidRPr="003C2F30" w:rsidRDefault="003C2F30">
      <w:pPr>
        <w:rPr>
          <w:b/>
          <w:sz w:val="24"/>
          <w:szCs w:val="24"/>
        </w:rPr>
      </w:pPr>
      <w:bookmarkStart w:id="0" w:name="_GoBack"/>
      <w:r w:rsidRPr="003C2F30">
        <w:rPr>
          <w:b/>
          <w:sz w:val="24"/>
          <w:szCs w:val="24"/>
        </w:rPr>
        <w:t>1</w:t>
      </w:r>
      <w:r w:rsidRPr="003C2F30">
        <w:rPr>
          <w:b/>
          <w:sz w:val="24"/>
          <w:szCs w:val="24"/>
          <w:vertAlign w:val="superscript"/>
        </w:rPr>
        <w:t>e</w:t>
      </w:r>
      <w:r w:rsidRPr="003C2F30">
        <w:rPr>
          <w:b/>
          <w:sz w:val="24"/>
          <w:szCs w:val="24"/>
        </w:rPr>
        <w:t xml:space="preserve"> Zondag na Pinksteren </w:t>
      </w:r>
      <w:r w:rsidRPr="003C2F30">
        <w:rPr>
          <w:sz w:val="24"/>
          <w:szCs w:val="24"/>
        </w:rPr>
        <w:t>(</w:t>
      </w:r>
      <w:r w:rsidR="00AC5B52" w:rsidRPr="003C2F30">
        <w:rPr>
          <w:sz w:val="24"/>
          <w:szCs w:val="24"/>
        </w:rPr>
        <w:t>Drievuldigheidszondag</w:t>
      </w:r>
      <w:r w:rsidRPr="003C2F30">
        <w:rPr>
          <w:sz w:val="24"/>
          <w:szCs w:val="24"/>
        </w:rPr>
        <w:t>)</w:t>
      </w:r>
      <w:r w:rsidR="0092498E" w:rsidRPr="003C2F3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</w:t>
      </w:r>
      <w:r w:rsidRPr="003C2F30">
        <w:t>Graduale Triplex p. 371 e.v.</w:t>
      </w:r>
      <w:r w:rsidR="0092498E" w:rsidRPr="003C2F30">
        <w:rPr>
          <w:b/>
          <w:sz w:val="24"/>
          <w:szCs w:val="24"/>
        </w:rPr>
        <w:t xml:space="preserve">                              </w:t>
      </w:r>
    </w:p>
    <w:p w:rsidR="00AC5B52" w:rsidRDefault="00AC5B52"/>
    <w:p w:rsidR="00AC5B52" w:rsidRDefault="00AC5B52">
      <w:r>
        <w:rPr>
          <w:b/>
        </w:rPr>
        <w:t>Cá</w:t>
      </w:r>
      <w:r w:rsidRPr="00AC5B52">
        <w:rPr>
          <w:b/>
        </w:rPr>
        <w:t>ritas Dei</w:t>
      </w:r>
      <w:r w:rsidR="003C2F30">
        <w:t xml:space="preserve">      </w:t>
      </w:r>
      <w:r>
        <w:t>(</w:t>
      </w:r>
      <w:proofErr w:type="spellStart"/>
      <w:r>
        <w:t>Introitus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3C2F30">
        <w:tab/>
      </w:r>
      <w:r w:rsidR="003C2F30">
        <w:tab/>
      </w:r>
      <w:proofErr w:type="spellStart"/>
      <w:r>
        <w:t>Rom</w:t>
      </w:r>
      <w:proofErr w:type="spellEnd"/>
      <w:r>
        <w:t xml:space="preserve"> 5, 5; 10, 11</w:t>
      </w:r>
      <w:r w:rsidR="002C4F98">
        <w:t xml:space="preserve">; </w:t>
      </w:r>
    </w:p>
    <w:p w:rsidR="00BD3EE3" w:rsidRPr="002D7291" w:rsidRDefault="00AC5B52">
      <w:pPr>
        <w:rPr>
          <w:b/>
          <w:i/>
        </w:rPr>
      </w:pPr>
      <w:r w:rsidRPr="002D7291">
        <w:rPr>
          <w:b/>
          <w:i/>
        </w:rPr>
        <w:t xml:space="preserve">De liefde van God is uitgestort in onze harten, </w:t>
      </w:r>
      <w:proofErr w:type="spellStart"/>
      <w:r w:rsidRPr="002D7291">
        <w:rPr>
          <w:b/>
          <w:i/>
        </w:rPr>
        <w:t>alleluia</w:t>
      </w:r>
      <w:proofErr w:type="spellEnd"/>
      <w:r w:rsidRPr="002D7291">
        <w:rPr>
          <w:b/>
          <w:i/>
        </w:rPr>
        <w:t xml:space="preserve">; door zijn Geest die in ons woont, </w:t>
      </w:r>
      <w:proofErr w:type="spellStart"/>
      <w:r w:rsidRPr="002D7291">
        <w:rPr>
          <w:b/>
          <w:i/>
        </w:rPr>
        <w:t>alleluia</w:t>
      </w:r>
      <w:proofErr w:type="spellEnd"/>
      <w:r w:rsidRPr="002D7291">
        <w:rPr>
          <w:b/>
          <w:i/>
        </w:rPr>
        <w:t xml:space="preserve">, </w:t>
      </w:r>
      <w:proofErr w:type="spellStart"/>
      <w:r w:rsidRPr="002D7291">
        <w:rPr>
          <w:b/>
          <w:i/>
        </w:rPr>
        <w:t>alleluia</w:t>
      </w:r>
      <w:proofErr w:type="spellEnd"/>
    </w:p>
    <w:p w:rsidR="00BD3EE3" w:rsidRDefault="002C4F98" w:rsidP="002C4F98">
      <w:pPr>
        <w:spacing w:after="0"/>
      </w:pPr>
      <w:r>
        <w:t xml:space="preserve">De vreugdevolle aanhef </w:t>
      </w:r>
      <w:r w:rsidR="00717D6C">
        <w:rPr>
          <w:i/>
        </w:rPr>
        <w:t>Cá</w:t>
      </w:r>
      <w:r w:rsidRPr="002C4F98">
        <w:rPr>
          <w:i/>
        </w:rPr>
        <w:t>ritas Dei</w:t>
      </w:r>
      <w:r>
        <w:t xml:space="preserve"> (de liefde van God) zet de toon voor het gehele introïtus gezang.</w:t>
      </w:r>
    </w:p>
    <w:p w:rsidR="002C4F98" w:rsidRPr="00BD3EE3" w:rsidRDefault="002C4F98" w:rsidP="002C4F98">
      <w:pPr>
        <w:spacing w:after="0"/>
      </w:pPr>
      <w:r>
        <w:t xml:space="preserve">Het is een en al blijdschap. De melodie is eenvoudig getoonzet met geen uitvoerige versieringen. We zijn blij voor het geschenk in ons hart, </w:t>
      </w:r>
      <w:r w:rsidR="003D3492">
        <w:t xml:space="preserve">de kern van ons zijn, </w:t>
      </w:r>
      <w:r>
        <w:t xml:space="preserve">waar onze diepste verlangens verbonden zijn met Gods Geest. Als we dat ten volle beseffen is er lichtheid in ons, niets kan ons gebeuren, en </w:t>
      </w:r>
      <w:proofErr w:type="spellStart"/>
      <w:r>
        <w:t>dàt</w:t>
      </w:r>
      <w:proofErr w:type="spellEnd"/>
      <w:r>
        <w:t xml:space="preserve"> laten we ook </w:t>
      </w:r>
      <w:r w:rsidR="00717D6C">
        <w:t>‘</w:t>
      </w:r>
      <w:r w:rsidR="00717D6C" w:rsidRPr="00717D6C">
        <w:rPr>
          <w:i/>
        </w:rPr>
        <w:t>stromend</w:t>
      </w:r>
      <w:r w:rsidR="00717D6C">
        <w:rPr>
          <w:i/>
        </w:rPr>
        <w:t>’</w:t>
      </w:r>
      <w:r w:rsidR="00717D6C" w:rsidRPr="00717D6C">
        <w:rPr>
          <w:i/>
        </w:rPr>
        <w:t xml:space="preserve"> </w:t>
      </w:r>
      <w:r>
        <w:t>horen.</w:t>
      </w:r>
      <w:r w:rsidR="003D3492">
        <w:t xml:space="preserve"> Caritas Dei wordt ook gezong</w:t>
      </w:r>
      <w:r>
        <w:t>en bij Pinksteren, het feest van de Heilige Geest.</w:t>
      </w:r>
    </w:p>
    <w:p w:rsidR="00AC5B52" w:rsidRDefault="00AC5B52"/>
    <w:p w:rsidR="00AC5B52" w:rsidRDefault="00AC5B52">
      <w:r w:rsidRPr="00AC5B52">
        <w:rPr>
          <w:b/>
        </w:rPr>
        <w:t>Benedíctus es</w:t>
      </w:r>
      <w:r w:rsidR="003C2F30">
        <w:rPr>
          <w:b/>
        </w:rPr>
        <w:t xml:space="preserve">, </w:t>
      </w:r>
      <w:proofErr w:type="spellStart"/>
      <w:r w:rsidR="003C2F30">
        <w:rPr>
          <w:b/>
        </w:rPr>
        <w:t>Dómine</w:t>
      </w:r>
      <w:proofErr w:type="spellEnd"/>
      <w:r w:rsidR="003C2F30">
        <w:rPr>
          <w:b/>
        </w:rPr>
        <w:tab/>
        <w:t xml:space="preserve">  </w:t>
      </w:r>
      <w:r w:rsidRPr="00AC5B52">
        <w:t>(Graduale)</w:t>
      </w:r>
      <w:r>
        <w:tab/>
      </w:r>
      <w:r>
        <w:tab/>
      </w:r>
      <w:r>
        <w:tab/>
      </w:r>
      <w:r>
        <w:tab/>
      </w:r>
      <w:r w:rsidR="003C2F30">
        <w:tab/>
      </w:r>
      <w:r>
        <w:t>Dan. 3, 55. V 56</w:t>
      </w:r>
    </w:p>
    <w:p w:rsidR="00AC5B52" w:rsidRPr="002D7291" w:rsidRDefault="00CD02B6">
      <w:pPr>
        <w:rPr>
          <w:b/>
          <w:i/>
        </w:rPr>
      </w:pPr>
      <w:r w:rsidRPr="002D7291">
        <w:rPr>
          <w:b/>
          <w:i/>
        </w:rPr>
        <w:t xml:space="preserve">Gezegend zijt Gij, Heer, die </w:t>
      </w:r>
      <w:r w:rsidR="00AC5B52" w:rsidRPr="002D7291">
        <w:rPr>
          <w:b/>
          <w:i/>
        </w:rPr>
        <w:t>diepten doorschouwt en zete</w:t>
      </w:r>
      <w:r w:rsidRPr="002D7291">
        <w:rPr>
          <w:b/>
          <w:i/>
        </w:rPr>
        <w:t xml:space="preserve">lt boven de </w:t>
      </w:r>
      <w:proofErr w:type="spellStart"/>
      <w:r w:rsidRPr="002D7291">
        <w:rPr>
          <w:b/>
          <w:i/>
        </w:rPr>
        <w:t>Cherubim</w:t>
      </w:r>
      <w:proofErr w:type="spellEnd"/>
      <w:r w:rsidRPr="002D7291">
        <w:rPr>
          <w:b/>
          <w:i/>
        </w:rPr>
        <w:t>.- V Gezegend</w:t>
      </w:r>
      <w:r w:rsidR="00AC5B52" w:rsidRPr="002D7291">
        <w:rPr>
          <w:b/>
          <w:i/>
        </w:rPr>
        <w:t xml:space="preserve"> zijt Gij,</w:t>
      </w:r>
      <w:r w:rsidRPr="002D7291">
        <w:rPr>
          <w:b/>
          <w:i/>
        </w:rPr>
        <w:t xml:space="preserve"> Heer, in het hemels firmament, U de lof </w:t>
      </w:r>
      <w:r w:rsidR="00AC5B52" w:rsidRPr="002D7291">
        <w:rPr>
          <w:b/>
          <w:i/>
        </w:rPr>
        <w:t>in alle eeuwen.</w:t>
      </w:r>
    </w:p>
    <w:p w:rsidR="004C6A22" w:rsidRPr="004C6A22" w:rsidRDefault="004C6A22">
      <w:r>
        <w:t xml:space="preserve">De </w:t>
      </w:r>
      <w:r w:rsidR="00CD0BDD">
        <w:t xml:space="preserve">Latijnse </w:t>
      </w:r>
      <w:r>
        <w:t xml:space="preserve">tekst bestaat uit twee zinnen die beide weer </w:t>
      </w:r>
      <w:r w:rsidR="007B70CD">
        <w:t>uit twee bijzinnen bestaan. De</w:t>
      </w:r>
      <w:r>
        <w:t xml:space="preserve"> regelmatige tekstopbouw is ook in het gezang goed te </w:t>
      </w:r>
      <w:r w:rsidR="007B70CD">
        <w:t>horen, waarbij de hogere toonzetting van de tweede zin (het vers) opvalt. Dat is ook terecht want in het tweed</w:t>
      </w:r>
      <w:r w:rsidR="00444D2F">
        <w:t>e vers klinkt ons besef dat de H</w:t>
      </w:r>
      <w:r w:rsidR="0092498E">
        <w:t xml:space="preserve">eer de </w:t>
      </w:r>
      <w:proofErr w:type="spellStart"/>
      <w:r w:rsidR="0092498E">
        <w:t>à</w:t>
      </w:r>
      <w:r w:rsidR="007B70CD">
        <w:t>llerhoogste</w:t>
      </w:r>
      <w:proofErr w:type="spellEnd"/>
      <w:r w:rsidR="007B70CD">
        <w:t xml:space="preserve"> is en dat alle lof tot daartoe opstijgt, voorbij de </w:t>
      </w:r>
      <w:proofErr w:type="spellStart"/>
      <w:r w:rsidR="007B70CD">
        <w:t>Cherubim</w:t>
      </w:r>
      <w:proofErr w:type="spellEnd"/>
      <w:r w:rsidR="007B70CD">
        <w:t>. In de eerste zin wordt het doorschouwen van de diepten</w:t>
      </w:r>
      <w:r w:rsidR="00444D2F">
        <w:t xml:space="preserve"> (</w:t>
      </w:r>
      <w:proofErr w:type="spellStart"/>
      <w:r w:rsidR="00444D2F" w:rsidRPr="00444D2F">
        <w:rPr>
          <w:i/>
        </w:rPr>
        <w:t>intuéris</w:t>
      </w:r>
      <w:proofErr w:type="spellEnd"/>
      <w:r w:rsidR="00444D2F" w:rsidRPr="00444D2F">
        <w:rPr>
          <w:i/>
        </w:rPr>
        <w:t xml:space="preserve"> </w:t>
      </w:r>
      <w:proofErr w:type="spellStart"/>
      <w:r w:rsidR="00444D2F" w:rsidRPr="00444D2F">
        <w:rPr>
          <w:i/>
        </w:rPr>
        <w:t>abýssos</w:t>
      </w:r>
      <w:proofErr w:type="spellEnd"/>
      <w:r w:rsidR="00444D2F">
        <w:t xml:space="preserve">) mooi in de melodiebeweging weergegeven. En de diepte dat is voor de Heer heel de schepping, </w:t>
      </w:r>
      <w:proofErr w:type="spellStart"/>
      <w:r w:rsidR="00444D2F">
        <w:t>àlle</w:t>
      </w:r>
      <w:proofErr w:type="spellEnd"/>
      <w:r w:rsidR="00444D2F">
        <w:t xml:space="preserve"> boven- en onderwerelden.</w:t>
      </w:r>
    </w:p>
    <w:p w:rsidR="00AC5B52" w:rsidRDefault="00AC5B52">
      <w:pPr>
        <w:rPr>
          <w:i/>
        </w:rPr>
      </w:pPr>
    </w:p>
    <w:p w:rsidR="00AC5B52" w:rsidRDefault="00AC5B52">
      <w:r w:rsidRPr="00AC5B52">
        <w:rPr>
          <w:b/>
        </w:rPr>
        <w:t xml:space="preserve">Benedíctus es, </w:t>
      </w:r>
      <w:proofErr w:type="spellStart"/>
      <w:r w:rsidRPr="00AC5B52">
        <w:rPr>
          <w:b/>
        </w:rPr>
        <w:t>Dómine</w:t>
      </w:r>
      <w:proofErr w:type="spellEnd"/>
      <w:r w:rsidR="003C2F30">
        <w:t xml:space="preserve">  </w:t>
      </w:r>
      <w:r>
        <w:t>(</w:t>
      </w:r>
      <w:proofErr w:type="spellStart"/>
      <w:r>
        <w:t>Allelúia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3C2F30">
        <w:tab/>
      </w:r>
      <w:r>
        <w:t>Dan. 3, 52</w:t>
      </w:r>
    </w:p>
    <w:p w:rsidR="00494DB5" w:rsidRPr="002D7291" w:rsidRDefault="00CD02B6">
      <w:pPr>
        <w:rPr>
          <w:b/>
          <w:i/>
        </w:rPr>
      </w:pPr>
      <w:r w:rsidRPr="002D7291">
        <w:rPr>
          <w:b/>
          <w:i/>
        </w:rPr>
        <w:t xml:space="preserve">Gezegend zijt Gij, Heer </w:t>
      </w:r>
      <w:r w:rsidR="00AC5B52" w:rsidRPr="002D7291">
        <w:rPr>
          <w:b/>
          <w:i/>
        </w:rPr>
        <w:t xml:space="preserve">God van onze </w:t>
      </w:r>
      <w:r w:rsidRPr="002D7291">
        <w:rPr>
          <w:b/>
          <w:i/>
        </w:rPr>
        <w:t xml:space="preserve">vaderen, U de lof </w:t>
      </w:r>
      <w:r w:rsidR="00AC5B52" w:rsidRPr="002D7291">
        <w:rPr>
          <w:b/>
          <w:i/>
        </w:rPr>
        <w:t>in alle eeuwen.</w:t>
      </w:r>
    </w:p>
    <w:p w:rsidR="00494DB5" w:rsidRPr="00494DB5" w:rsidRDefault="00494DB5">
      <w:r>
        <w:t xml:space="preserve">Dit </w:t>
      </w:r>
      <w:r w:rsidRPr="00494DB5">
        <w:rPr>
          <w:i/>
        </w:rPr>
        <w:t>heerlijke</w:t>
      </w:r>
      <w:r>
        <w:t xml:space="preserve"> gezang wordt licht en vloeiend gezongen. Elke zin en bijzin begint op de sol reikt naar de do (alleen even de hogere re op </w:t>
      </w:r>
      <w:proofErr w:type="spellStart"/>
      <w:r w:rsidRPr="00494DB5">
        <w:rPr>
          <w:i/>
        </w:rPr>
        <w:t>Dómine</w:t>
      </w:r>
      <w:proofErr w:type="spellEnd"/>
      <w:r w:rsidRPr="00494DB5">
        <w:rPr>
          <w:i/>
        </w:rPr>
        <w:t xml:space="preserve"> Deus</w:t>
      </w:r>
      <w:r>
        <w:t xml:space="preserve">, Heer God) en eindigt weer op de sol. De melodie beweegt zich rustig binnen de kwartafstand zonder veel versiering. Alleen is er de uitgebreide </w:t>
      </w:r>
      <w:proofErr w:type="spellStart"/>
      <w:r>
        <w:t>jubilus</w:t>
      </w:r>
      <w:proofErr w:type="spellEnd"/>
      <w:r>
        <w:t xml:space="preserve"> op </w:t>
      </w:r>
      <w:proofErr w:type="spellStart"/>
      <w:r w:rsidRPr="00494DB5">
        <w:rPr>
          <w:i/>
        </w:rPr>
        <w:t>saécula</w:t>
      </w:r>
      <w:proofErr w:type="spellEnd"/>
      <w:r>
        <w:t xml:space="preserve"> (eeuwen), waardoor in het gezang inderdaad de altijddurende lof uitdrukt. </w:t>
      </w:r>
    </w:p>
    <w:p w:rsidR="00AC5B52" w:rsidRPr="00AC5B52" w:rsidRDefault="00AC5B52">
      <w:pPr>
        <w:rPr>
          <w:i/>
        </w:rPr>
      </w:pPr>
    </w:p>
    <w:p w:rsidR="00CD02B6" w:rsidRDefault="00AC5B52">
      <w:r w:rsidRPr="00CD02B6">
        <w:rPr>
          <w:b/>
        </w:rPr>
        <w:t xml:space="preserve">Benedíctus </w:t>
      </w:r>
      <w:proofErr w:type="spellStart"/>
      <w:r w:rsidRPr="00CD02B6">
        <w:rPr>
          <w:b/>
        </w:rPr>
        <w:t>sit</w:t>
      </w:r>
      <w:proofErr w:type="spellEnd"/>
      <w:r w:rsidR="003C2F30">
        <w:rPr>
          <w:b/>
        </w:rPr>
        <w:tab/>
        <w:t xml:space="preserve"> </w:t>
      </w:r>
      <w:r w:rsidR="00CD02B6" w:rsidRPr="00CD02B6">
        <w:t>(Offertorium)</w:t>
      </w:r>
      <w:r w:rsidR="00CD02B6" w:rsidRPr="00CD02B6">
        <w:tab/>
      </w:r>
      <w:r w:rsidR="00CD02B6" w:rsidRPr="00CD02B6">
        <w:tab/>
      </w:r>
      <w:r w:rsidR="00CD02B6" w:rsidRPr="00CD02B6">
        <w:tab/>
      </w:r>
      <w:r w:rsidR="00CD02B6" w:rsidRPr="00CD02B6">
        <w:tab/>
      </w:r>
      <w:r w:rsidR="003C2F30">
        <w:tab/>
      </w:r>
      <w:r w:rsidR="003C2F30">
        <w:tab/>
      </w:r>
      <w:r w:rsidR="00CD02B6" w:rsidRPr="00CD02B6">
        <w:rPr>
          <w:i/>
        </w:rPr>
        <w:t>Cf.</w:t>
      </w:r>
      <w:r w:rsidR="00CD02B6">
        <w:t xml:space="preserve"> </w:t>
      </w:r>
      <w:r w:rsidR="00CD02B6" w:rsidRPr="00CD02B6">
        <w:t>Tob. 12, 6</w:t>
      </w:r>
    </w:p>
    <w:p w:rsidR="00CD02B6" w:rsidRPr="002D7291" w:rsidRDefault="00BD3EE3">
      <w:pPr>
        <w:rPr>
          <w:b/>
          <w:i/>
        </w:rPr>
      </w:pPr>
      <w:r w:rsidRPr="002D7291">
        <w:rPr>
          <w:b/>
          <w:i/>
        </w:rPr>
        <w:t>Gezegend zij God de V</w:t>
      </w:r>
      <w:r w:rsidR="00CD02B6" w:rsidRPr="002D7291">
        <w:rPr>
          <w:b/>
          <w:i/>
        </w:rPr>
        <w:t xml:space="preserve">ader en de eniggeboren </w:t>
      </w:r>
      <w:r w:rsidRPr="002D7291">
        <w:rPr>
          <w:b/>
          <w:i/>
        </w:rPr>
        <w:t>Zoon van God</w:t>
      </w:r>
      <w:r w:rsidR="008004E8" w:rsidRPr="002D7291">
        <w:rPr>
          <w:b/>
          <w:i/>
        </w:rPr>
        <w:t>, en ook de Heilige Geest; Hij geeft</w:t>
      </w:r>
      <w:r w:rsidRPr="002D7291">
        <w:rPr>
          <w:b/>
          <w:i/>
        </w:rPr>
        <w:t xml:space="preserve"> ons zijn barmhartigheid.</w:t>
      </w:r>
    </w:p>
    <w:p w:rsidR="00444D2F" w:rsidRPr="00444D2F" w:rsidRDefault="00444D2F">
      <w:r>
        <w:t xml:space="preserve">Hebben we het in de </w:t>
      </w:r>
      <w:r w:rsidRPr="00444D2F">
        <w:rPr>
          <w:i/>
        </w:rPr>
        <w:t xml:space="preserve">graduale </w:t>
      </w:r>
      <w:r>
        <w:t xml:space="preserve">en </w:t>
      </w:r>
      <w:proofErr w:type="spellStart"/>
      <w:r w:rsidRPr="00444D2F">
        <w:rPr>
          <w:i/>
        </w:rPr>
        <w:t>alleluia</w:t>
      </w:r>
      <w:proofErr w:type="spellEnd"/>
      <w:r w:rsidR="00717D6C">
        <w:t xml:space="preserve"> en ook in het</w:t>
      </w:r>
      <w:r>
        <w:t xml:space="preserve"> </w:t>
      </w:r>
      <w:proofErr w:type="spellStart"/>
      <w:r w:rsidRPr="00444D2F">
        <w:rPr>
          <w:i/>
        </w:rPr>
        <w:t>communio</w:t>
      </w:r>
      <w:proofErr w:type="spellEnd"/>
      <w:r>
        <w:t xml:space="preserve"> nog over het gezegend zijn van God, de Heer, in het </w:t>
      </w:r>
      <w:r w:rsidRPr="00444D2F">
        <w:rPr>
          <w:i/>
        </w:rPr>
        <w:t xml:space="preserve">offertorium </w:t>
      </w:r>
      <w:r w:rsidR="008004E8">
        <w:t>zingen we de H</w:t>
      </w:r>
      <w:r w:rsidR="0092498E">
        <w:t xml:space="preserve">eilige </w:t>
      </w:r>
      <w:proofErr w:type="spellStart"/>
      <w:r w:rsidR="0092498E">
        <w:t>Drieheid</w:t>
      </w:r>
      <w:proofErr w:type="spellEnd"/>
      <w:r w:rsidR="0092498E">
        <w:t xml:space="preserve"> toe.</w:t>
      </w:r>
      <w:r w:rsidR="00CD0BDD">
        <w:t xml:space="preserve"> </w:t>
      </w:r>
      <w:r w:rsidR="0092498E">
        <w:t>He</w:t>
      </w:r>
      <w:r>
        <w:t xml:space="preserve">t mysterie van de Drie-eenheid vieren we </w:t>
      </w:r>
      <w:r w:rsidR="00CD0BDD">
        <w:t xml:space="preserve">vandaag </w:t>
      </w:r>
      <w:r>
        <w:t>op deze zondag. De eerste zin bestaat uit drie delen die respectievelijk de Vade</w:t>
      </w:r>
      <w:r w:rsidR="0092498E">
        <w:t xml:space="preserve">r, de Zoon en de Heilige Geest </w:t>
      </w:r>
      <w:r w:rsidR="008004E8">
        <w:t xml:space="preserve">uitvoerig </w:t>
      </w:r>
      <w:r>
        <w:t>bejubelen.</w:t>
      </w:r>
      <w:r w:rsidR="008004E8">
        <w:t xml:space="preserve"> En die Drie-eenheid is verbonden met ons hart, </w:t>
      </w:r>
      <w:r w:rsidR="0092498E">
        <w:t>dát is zijn barmhartigheid, en</w:t>
      </w:r>
      <w:r w:rsidR="008004E8">
        <w:t xml:space="preserve"> dat beleden we reeds in de </w:t>
      </w:r>
      <w:proofErr w:type="spellStart"/>
      <w:r w:rsidR="008004E8" w:rsidRPr="008004E8">
        <w:rPr>
          <w:i/>
        </w:rPr>
        <w:t>introitus</w:t>
      </w:r>
      <w:proofErr w:type="spellEnd"/>
      <w:r w:rsidR="008004E8">
        <w:t>.</w:t>
      </w:r>
    </w:p>
    <w:p w:rsidR="00CD02B6" w:rsidRDefault="00CD02B6">
      <w:pPr>
        <w:rPr>
          <w:i/>
        </w:rPr>
      </w:pPr>
    </w:p>
    <w:p w:rsidR="003C2F30" w:rsidRDefault="003C2F30">
      <w:pPr>
        <w:rPr>
          <w:b/>
        </w:rPr>
      </w:pPr>
    </w:p>
    <w:p w:rsidR="003C2F30" w:rsidRDefault="003C2F30">
      <w:pPr>
        <w:rPr>
          <w:b/>
        </w:rPr>
      </w:pPr>
    </w:p>
    <w:p w:rsidR="00CD02B6" w:rsidRPr="003C2F30" w:rsidRDefault="00CD02B6">
      <w:pPr>
        <w:rPr>
          <w:b/>
        </w:rPr>
      </w:pPr>
      <w:proofErr w:type="spellStart"/>
      <w:r w:rsidRPr="00CD02B6">
        <w:rPr>
          <w:b/>
        </w:rPr>
        <w:t>Benedícimus</w:t>
      </w:r>
      <w:proofErr w:type="spellEnd"/>
      <w:r w:rsidRPr="00CD02B6">
        <w:rPr>
          <w:b/>
        </w:rPr>
        <w:t xml:space="preserve"> Deum</w:t>
      </w:r>
      <w:r w:rsidR="003C2F30">
        <w:tab/>
      </w:r>
      <w:r w:rsidRPr="00CD02B6">
        <w:t>(</w:t>
      </w:r>
      <w:proofErr w:type="spellStart"/>
      <w:r w:rsidRPr="00CD02B6">
        <w:t>Communio</w:t>
      </w:r>
      <w:proofErr w:type="spellEnd"/>
      <w:r w:rsidRPr="00CD02B6">
        <w:t>)</w:t>
      </w:r>
      <w:r w:rsidRPr="00CD02B6">
        <w:tab/>
      </w:r>
      <w:r w:rsidRPr="00CD02B6">
        <w:tab/>
      </w:r>
      <w:r w:rsidRPr="00CD02B6">
        <w:tab/>
      </w:r>
      <w:r w:rsidRPr="00CD02B6">
        <w:tab/>
      </w:r>
      <w:r w:rsidR="003C2F30">
        <w:tab/>
      </w:r>
      <w:r w:rsidRPr="00CD02B6">
        <w:t>Tob. 12, 6</w:t>
      </w:r>
    </w:p>
    <w:p w:rsidR="008004E8" w:rsidRDefault="00BD3EE3">
      <w:pPr>
        <w:rPr>
          <w:i/>
        </w:rPr>
      </w:pPr>
      <w:r w:rsidRPr="002D7291">
        <w:rPr>
          <w:b/>
          <w:i/>
        </w:rPr>
        <w:t xml:space="preserve">Wij zegenen God in de hemel en voor al </w:t>
      </w:r>
      <w:r w:rsidR="00CD02B6" w:rsidRPr="002D7291">
        <w:rPr>
          <w:b/>
          <w:i/>
        </w:rPr>
        <w:t>wat le</w:t>
      </w:r>
      <w:r w:rsidRPr="002D7291">
        <w:rPr>
          <w:b/>
          <w:i/>
        </w:rPr>
        <w:t xml:space="preserve">eft </w:t>
      </w:r>
      <w:r w:rsidR="002C4F98" w:rsidRPr="002D7291">
        <w:rPr>
          <w:b/>
          <w:i/>
        </w:rPr>
        <w:t>bel</w:t>
      </w:r>
      <w:r w:rsidR="0092498E" w:rsidRPr="002D7291">
        <w:rPr>
          <w:b/>
          <w:i/>
        </w:rPr>
        <w:t xml:space="preserve">ijden wij Hem; </w:t>
      </w:r>
      <w:r w:rsidRPr="002D7291">
        <w:rPr>
          <w:b/>
          <w:i/>
        </w:rPr>
        <w:t xml:space="preserve">Hij toont </w:t>
      </w:r>
      <w:r w:rsidR="00CD02B6" w:rsidRPr="002D7291">
        <w:rPr>
          <w:b/>
          <w:i/>
        </w:rPr>
        <w:t>ons zijn barmharti</w:t>
      </w:r>
      <w:r w:rsidRPr="002D7291">
        <w:rPr>
          <w:b/>
          <w:i/>
        </w:rPr>
        <w:t>gheid</w:t>
      </w:r>
      <w:r>
        <w:rPr>
          <w:i/>
        </w:rPr>
        <w:t>.</w:t>
      </w:r>
    </w:p>
    <w:p w:rsidR="008004E8" w:rsidRDefault="008004E8">
      <w:r w:rsidRPr="008004E8">
        <w:t>De teksten van deze zondag keren steeds weer terug op hetzelfde thema</w:t>
      </w:r>
      <w:r>
        <w:t>:  Gezegend</w:t>
      </w:r>
      <w:r w:rsidR="003F5B8E">
        <w:t xml:space="preserve"> zij God: V</w:t>
      </w:r>
      <w:r>
        <w:t>ader, Zoon en Heilige Geest. En wij belijden dit,</w:t>
      </w:r>
      <w:r w:rsidR="0092498E">
        <w:t xml:space="preserve"> niet alleen voor ons zelf</w:t>
      </w:r>
      <w:r w:rsidR="00EF3137">
        <w:t>, maar</w:t>
      </w:r>
      <w:r w:rsidR="0092498E">
        <w:t xml:space="preserve"> voor </w:t>
      </w:r>
      <w:proofErr w:type="spellStart"/>
      <w:r w:rsidR="0092498E">
        <w:rPr>
          <w:i/>
        </w:rPr>
        <w:t>à</w:t>
      </w:r>
      <w:r w:rsidRPr="0092498E">
        <w:rPr>
          <w:i/>
        </w:rPr>
        <w:t>lles</w:t>
      </w:r>
      <w:proofErr w:type="spellEnd"/>
      <w:r>
        <w:t xml:space="preserve"> wat leeft.</w:t>
      </w:r>
      <w:r w:rsidR="003F5B8E">
        <w:t xml:space="preserve"> In dit ru</w:t>
      </w:r>
      <w:r w:rsidR="0092498E">
        <w:t xml:space="preserve">stige gezang wordt </w:t>
      </w:r>
      <w:r w:rsidR="003F5B8E">
        <w:t>het mysterie van de Drie-Eenheid dat ons is voor</w:t>
      </w:r>
      <w:r w:rsidR="0092498E">
        <w:t xml:space="preserve"> </w:t>
      </w:r>
      <w:r w:rsidR="003F5B8E">
        <w:t>gezegd</w:t>
      </w:r>
      <w:r w:rsidR="00EF3137">
        <w:t>,</w:t>
      </w:r>
      <w:r w:rsidR="003F5B8E">
        <w:t xml:space="preserve"> innerlijk in het hart beaamd, althans dat zou kunnen.</w:t>
      </w:r>
      <w:r w:rsidR="0092498E">
        <w:t xml:space="preserve"> Wij vieren en zingen om ons hart daartoe te openen.</w:t>
      </w:r>
    </w:p>
    <w:p w:rsidR="0092498E" w:rsidRDefault="0092498E"/>
    <w:p w:rsidR="0092498E" w:rsidRPr="008004E8" w:rsidRDefault="0092498E">
      <w:r>
        <w:t>mei 2019</w:t>
      </w:r>
    </w:p>
    <w:p w:rsidR="00AC5B52" w:rsidRDefault="00AC5B52">
      <w:pPr>
        <w:rPr>
          <w:i/>
        </w:rPr>
      </w:pPr>
    </w:p>
    <w:bookmarkEnd w:id="0"/>
    <w:p w:rsidR="00AC5B52" w:rsidRPr="00AC5B52" w:rsidRDefault="00AC5B52"/>
    <w:p w:rsidR="00AC5B52" w:rsidRDefault="00AC5B52"/>
    <w:p w:rsidR="00AC5B52" w:rsidRPr="00AC5B52" w:rsidRDefault="00AC5B52">
      <w:pPr>
        <w:rPr>
          <w:b/>
        </w:rPr>
      </w:pPr>
    </w:p>
    <w:sectPr w:rsidR="00AC5B52" w:rsidRPr="00AC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52"/>
    <w:rsid w:val="002C4F98"/>
    <w:rsid w:val="002D7291"/>
    <w:rsid w:val="003C2F30"/>
    <w:rsid w:val="003D3492"/>
    <w:rsid w:val="003F5B8E"/>
    <w:rsid w:val="00444D2F"/>
    <w:rsid w:val="00494DB5"/>
    <w:rsid w:val="004C6A22"/>
    <w:rsid w:val="00717D6C"/>
    <w:rsid w:val="007B70CD"/>
    <w:rsid w:val="008004E8"/>
    <w:rsid w:val="0092498E"/>
    <w:rsid w:val="00AC5B52"/>
    <w:rsid w:val="00BD3EE3"/>
    <w:rsid w:val="00CD02B6"/>
    <w:rsid w:val="00CD0BDD"/>
    <w:rsid w:val="00CF211E"/>
    <w:rsid w:val="00E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4798-CBC5-4185-B91C-56AA2BEF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Horbach</dc:creator>
  <cp:keywords/>
  <dc:description/>
  <cp:lastModifiedBy>P Horbach</cp:lastModifiedBy>
  <cp:revision>15</cp:revision>
  <dcterms:created xsi:type="dcterms:W3CDTF">2019-04-21T09:56:00Z</dcterms:created>
  <dcterms:modified xsi:type="dcterms:W3CDTF">2019-06-23T16:38:00Z</dcterms:modified>
</cp:coreProperties>
</file>