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82" w:rsidRDefault="00214A82"/>
    <w:p w:rsidR="00214A82" w:rsidRDefault="00214A82">
      <w:pPr>
        <w:rPr>
          <w:b/>
        </w:rPr>
      </w:pPr>
      <w:r w:rsidRPr="00214A82">
        <w:rPr>
          <w:b/>
        </w:rPr>
        <w:t xml:space="preserve">Zondag </w:t>
      </w:r>
      <w:r w:rsidR="00AA461F">
        <w:rPr>
          <w:b/>
        </w:rPr>
        <w:t>(</w:t>
      </w:r>
      <w:r w:rsidRPr="00214A82">
        <w:rPr>
          <w:b/>
        </w:rPr>
        <w:t>na 6 januari</w:t>
      </w:r>
      <w:r w:rsidR="00AA461F">
        <w:rPr>
          <w:b/>
        </w:rPr>
        <w:t xml:space="preserve">) </w:t>
      </w:r>
      <w:r w:rsidRPr="00214A82">
        <w:rPr>
          <w:b/>
        </w:rPr>
        <w:t xml:space="preserve"> Doop van de Heer</w:t>
      </w:r>
    </w:p>
    <w:p w:rsidR="00214A82" w:rsidRDefault="00214A82">
      <w:pPr>
        <w:rPr>
          <w:b/>
        </w:rPr>
      </w:pPr>
    </w:p>
    <w:p w:rsidR="00214A82" w:rsidRPr="00731518" w:rsidRDefault="00214A82">
      <w:r w:rsidRPr="00454563">
        <w:rPr>
          <w:u w:val="single"/>
        </w:rPr>
        <w:t>Introïtus</w:t>
      </w:r>
      <w:r w:rsidRPr="00454563">
        <w:t>:</w:t>
      </w:r>
      <w:r>
        <w:rPr>
          <w:b/>
        </w:rPr>
        <w:t xml:space="preserve"> Dilexísti</w:t>
      </w:r>
      <w:r w:rsidR="00956A19">
        <w:rPr>
          <w:b/>
        </w:rPr>
        <w:t xml:space="preserve"> iustítiam</w:t>
      </w:r>
      <w:r w:rsidR="00731518">
        <w:rPr>
          <w:b/>
        </w:rPr>
        <w:tab/>
      </w:r>
      <w:r w:rsidR="00731518">
        <w:rPr>
          <w:b/>
        </w:rPr>
        <w:tab/>
      </w:r>
      <w:r w:rsidR="00731518">
        <w:rPr>
          <w:b/>
        </w:rPr>
        <w:tab/>
      </w:r>
      <w:r w:rsidR="00731518">
        <w:rPr>
          <w:b/>
        </w:rPr>
        <w:tab/>
      </w:r>
      <w:r w:rsidR="00731518">
        <w:rPr>
          <w:b/>
        </w:rPr>
        <w:tab/>
      </w:r>
      <w:r w:rsidR="00731518" w:rsidRPr="00731518">
        <w:t>p</w:t>
      </w:r>
      <w:r w:rsidR="00454563" w:rsidRPr="00731518">
        <w:t>salm 44,</w:t>
      </w:r>
      <w:r w:rsidR="00731518" w:rsidRPr="00731518">
        <w:t xml:space="preserve"> </w:t>
      </w:r>
      <w:r w:rsidR="00454563" w:rsidRPr="00731518">
        <w:t>8</w:t>
      </w:r>
    </w:p>
    <w:p w:rsidR="00214A82" w:rsidRDefault="00214A82">
      <w:r w:rsidRPr="00214A82">
        <w:t xml:space="preserve">Dilexísti iustítiam, et odísti iniquitátem: proptéria unxit </w:t>
      </w:r>
      <w:r>
        <w:t>te deus, Deus tuus, óleo laetíti</w:t>
      </w:r>
      <w:r w:rsidRPr="00214A82">
        <w:t>ae prea consórtibus tuis</w:t>
      </w:r>
    </w:p>
    <w:p w:rsidR="00454563" w:rsidRPr="00A74F17" w:rsidRDefault="00201E74">
      <w:pPr>
        <w:rPr>
          <w:i/>
        </w:rPr>
      </w:pPr>
      <w:r w:rsidRPr="00A74F17">
        <w:rPr>
          <w:i/>
        </w:rPr>
        <w:t xml:space="preserve">(Rechtvaardigheid hebt Gij lief, </w:t>
      </w:r>
      <w:r w:rsidR="00AA461F">
        <w:rPr>
          <w:i/>
        </w:rPr>
        <w:t xml:space="preserve">U </w:t>
      </w:r>
      <w:r w:rsidRPr="00A74F17">
        <w:rPr>
          <w:i/>
        </w:rPr>
        <w:t xml:space="preserve">haat </w:t>
      </w:r>
      <w:r w:rsidR="00956A19" w:rsidRPr="00A74F17">
        <w:rPr>
          <w:i/>
        </w:rPr>
        <w:t>onrecht:</w:t>
      </w:r>
      <w:r w:rsidR="00413402">
        <w:rPr>
          <w:i/>
        </w:rPr>
        <w:t xml:space="preserve"> zó</w:t>
      </w:r>
      <w:r w:rsidRPr="00A74F17">
        <w:rPr>
          <w:i/>
        </w:rPr>
        <w:t xml:space="preserve"> zalft God U, Uw God, met olie der vreugde </w:t>
      </w:r>
      <w:r w:rsidR="00A74F17" w:rsidRPr="00A74F17">
        <w:rPr>
          <w:i/>
        </w:rPr>
        <w:t>boven Uw medegenoten</w:t>
      </w:r>
      <w:r w:rsidR="00731518" w:rsidRPr="00A74F17">
        <w:rPr>
          <w:i/>
        </w:rPr>
        <w:t>)</w:t>
      </w:r>
    </w:p>
    <w:p w:rsidR="00454563" w:rsidRDefault="00AA461F">
      <w:r>
        <w:t>In d</w:t>
      </w:r>
      <w:r w:rsidR="00A74F17">
        <w:t>it zo rustige gezang met de verhalende tekst, belijden wij dat ons liefhebben (</w:t>
      </w:r>
      <w:r w:rsidR="00A74F17" w:rsidRPr="00413402">
        <w:rPr>
          <w:i/>
        </w:rPr>
        <w:t>dilexísti</w:t>
      </w:r>
      <w:r w:rsidR="00A74F17">
        <w:t xml:space="preserve">) van wat rechtvaardig is en </w:t>
      </w:r>
      <w:r>
        <w:t xml:space="preserve">dat </w:t>
      </w:r>
      <w:r w:rsidR="00A74F17">
        <w:t>onze haat (</w:t>
      </w:r>
      <w:r w:rsidR="00413402" w:rsidRPr="00413402">
        <w:rPr>
          <w:i/>
        </w:rPr>
        <w:t>odísti)</w:t>
      </w:r>
      <w:r w:rsidR="00413402">
        <w:t xml:space="preserve"> voor onrecht</w:t>
      </w:r>
      <w:r>
        <w:t xml:space="preserve"> altijd</w:t>
      </w:r>
      <w:r w:rsidR="00413402">
        <w:t xml:space="preserve"> van Hem komen</w:t>
      </w:r>
      <w:r>
        <w:t>.</w:t>
      </w:r>
      <w:r w:rsidR="00413402">
        <w:t xml:space="preserve"> </w:t>
      </w:r>
      <w:r>
        <w:t>W</w:t>
      </w:r>
      <w:r w:rsidR="00413402">
        <w:t xml:space="preserve">ij </w:t>
      </w:r>
      <w:r>
        <w:t xml:space="preserve"> worden door genade </w:t>
      </w:r>
      <w:r w:rsidR="00413402">
        <w:t xml:space="preserve">bekleed (gezalfd) zijn met ‘goddelijke’ vreugde; wij zijn gericht naar ‘boven’, medegenoten misschien (nog) naar beneden, naar zichzelf. Haat klinkt negatief, maar betekent </w:t>
      </w:r>
      <w:r>
        <w:t>‘</w:t>
      </w:r>
      <w:r w:rsidR="00413402">
        <w:t>niet gericht zijn op God onze Heer</w:t>
      </w:r>
      <w:r>
        <w:t>’</w:t>
      </w:r>
      <w:r w:rsidR="00413402">
        <w:t xml:space="preserve"> en dan kan onrecht (</w:t>
      </w:r>
      <w:r w:rsidR="00413402" w:rsidRPr="003F6A96">
        <w:rPr>
          <w:i/>
        </w:rPr>
        <w:t>iniquitátem</w:t>
      </w:r>
      <w:r w:rsidR="00413402">
        <w:t>) ons omvatten. Het verhalend karakter wordt onderlijnd door de melodie die zich beweegt binnen de kwintafstand zonder uitbundige versiering.</w:t>
      </w:r>
    </w:p>
    <w:p w:rsidR="00AA461F" w:rsidRPr="00214A82" w:rsidRDefault="00AA461F"/>
    <w:p w:rsidR="00214A82" w:rsidRPr="00731518" w:rsidRDefault="00214A82">
      <w:r w:rsidRPr="00454563">
        <w:rPr>
          <w:u w:val="single"/>
        </w:rPr>
        <w:t>Graduale</w:t>
      </w:r>
      <w:r w:rsidRPr="00454563">
        <w:t>:</w:t>
      </w:r>
      <w:r>
        <w:rPr>
          <w:b/>
        </w:rPr>
        <w:t xml:space="preserve"> </w:t>
      </w:r>
      <w:r w:rsidR="00956A19" w:rsidRPr="00956A19">
        <w:rPr>
          <w:b/>
        </w:rPr>
        <w:t>Dilexísti iustítiam</w:t>
      </w:r>
      <w:r w:rsidR="00731518">
        <w:rPr>
          <w:b/>
        </w:rPr>
        <w:tab/>
      </w:r>
      <w:r w:rsidR="00731518">
        <w:rPr>
          <w:b/>
        </w:rPr>
        <w:tab/>
      </w:r>
      <w:r w:rsidR="00731518">
        <w:rPr>
          <w:b/>
        </w:rPr>
        <w:tab/>
      </w:r>
      <w:r w:rsidR="00956A19">
        <w:rPr>
          <w:b/>
        </w:rPr>
        <w:tab/>
      </w:r>
      <w:r w:rsidR="00956A19">
        <w:rPr>
          <w:b/>
        </w:rPr>
        <w:tab/>
      </w:r>
      <w:r w:rsidR="00731518" w:rsidRPr="00731518">
        <w:t>psalm 44, 8</w:t>
      </w:r>
    </w:p>
    <w:p w:rsidR="00214A82" w:rsidRDefault="00214A82" w:rsidP="00214A82">
      <w:r w:rsidRPr="00214A82">
        <w:t>Dilexísti iustítiam, et odísti iniquitátem:</w:t>
      </w:r>
      <w:r>
        <w:t xml:space="preserve"> V/.</w:t>
      </w:r>
      <w:r w:rsidRPr="00214A82">
        <w:t xml:space="preserve"> proptéria unxit </w:t>
      </w:r>
      <w:r w:rsidR="00160513">
        <w:t>te D</w:t>
      </w:r>
      <w:r>
        <w:t>eus, Deus tuus, óleo laetíti</w:t>
      </w:r>
      <w:r w:rsidRPr="00214A82">
        <w:t>ae prea consórtibus tuis</w:t>
      </w:r>
      <w:r w:rsidR="00201E74">
        <w:t>.</w:t>
      </w:r>
    </w:p>
    <w:p w:rsidR="00201E74" w:rsidRDefault="00201E74" w:rsidP="00201E74">
      <w:pPr>
        <w:rPr>
          <w:i/>
        </w:rPr>
      </w:pPr>
      <w:r w:rsidRPr="00A74F17">
        <w:rPr>
          <w:i/>
        </w:rPr>
        <w:t xml:space="preserve">(Rechtvaardigheid hebt Gij lief, </w:t>
      </w:r>
      <w:r w:rsidR="00AA461F">
        <w:rPr>
          <w:i/>
        </w:rPr>
        <w:t xml:space="preserve">U </w:t>
      </w:r>
      <w:r w:rsidRPr="00A74F17">
        <w:rPr>
          <w:i/>
        </w:rPr>
        <w:t xml:space="preserve">haat onrecht; zo zalft God U, Uw God, met olie der vreugde </w:t>
      </w:r>
      <w:r w:rsidR="00A74F17" w:rsidRPr="00A74F17">
        <w:rPr>
          <w:i/>
        </w:rPr>
        <w:t>boven Uw medegenoten</w:t>
      </w:r>
      <w:r w:rsidRPr="00A74F17">
        <w:rPr>
          <w:i/>
        </w:rPr>
        <w:t>)</w:t>
      </w:r>
    </w:p>
    <w:p w:rsidR="00413402" w:rsidRPr="00413402" w:rsidRDefault="00413402" w:rsidP="00201E74">
      <w:r>
        <w:t xml:space="preserve">De tekst is </w:t>
      </w:r>
      <w:r w:rsidR="003F6A96">
        <w:t>gelijk aan die van de Introïtus, maar de melodie is</w:t>
      </w:r>
      <w:r w:rsidR="00AA461F">
        <w:t>,</w:t>
      </w:r>
      <w:r w:rsidR="003F6A96">
        <w:t xml:space="preserve"> hoewel nog steeds bescheiden</w:t>
      </w:r>
      <w:r w:rsidR="00AA461F">
        <w:t>,</w:t>
      </w:r>
      <w:r w:rsidR="003F6A96">
        <w:t xml:space="preserve"> uitbundiger. Vooral </w:t>
      </w:r>
      <w:r w:rsidR="003F6A96" w:rsidRPr="003F6A96">
        <w:rPr>
          <w:i/>
        </w:rPr>
        <w:t>proptéria (</w:t>
      </w:r>
      <w:r w:rsidR="003F6A96">
        <w:t xml:space="preserve">vertaald met: zò) wordt melodisch benadrukt. Ja dàt moeten we beseffen, steeds weer, dat al onze verdiensten, ook </w:t>
      </w:r>
      <w:r w:rsidR="00AA461F">
        <w:t xml:space="preserve">ons </w:t>
      </w:r>
      <w:r w:rsidR="003F6A96">
        <w:t>gericht zijn op Hem, van Hem komen, genade is</w:t>
      </w:r>
      <w:r w:rsidR="00E038B9">
        <w:t>,</w:t>
      </w:r>
      <w:r w:rsidR="003F6A96">
        <w:t xml:space="preserve"> en dat we ons niet zelf boven onze naaste mogen verheffen.</w:t>
      </w:r>
    </w:p>
    <w:p w:rsidR="00731518" w:rsidRPr="00214A82" w:rsidRDefault="00731518" w:rsidP="00214A82"/>
    <w:p w:rsidR="00214A82" w:rsidRDefault="00214A82">
      <w:pPr>
        <w:rPr>
          <w:b/>
        </w:rPr>
      </w:pPr>
      <w:r w:rsidRPr="00454563">
        <w:rPr>
          <w:u w:val="single"/>
        </w:rPr>
        <w:t>Graduale</w:t>
      </w:r>
      <w:r w:rsidRPr="00454563">
        <w:t>:</w:t>
      </w:r>
      <w:r>
        <w:rPr>
          <w:b/>
        </w:rPr>
        <w:t xml:space="preserve">  Benédictus Dóminus</w:t>
      </w:r>
      <w:r w:rsidR="00731518">
        <w:rPr>
          <w:b/>
        </w:rPr>
        <w:tab/>
      </w:r>
      <w:r w:rsidR="00731518">
        <w:rPr>
          <w:b/>
        </w:rPr>
        <w:tab/>
      </w:r>
      <w:r w:rsidR="00731518">
        <w:rPr>
          <w:b/>
        </w:rPr>
        <w:tab/>
      </w:r>
      <w:r w:rsidR="00956A19">
        <w:rPr>
          <w:b/>
        </w:rPr>
        <w:tab/>
      </w:r>
      <w:r w:rsidR="00731518" w:rsidRPr="00731518">
        <w:t>psalm 71, 18.3</w:t>
      </w:r>
    </w:p>
    <w:p w:rsidR="00454563" w:rsidRDefault="00454563" w:rsidP="00454563">
      <w:r w:rsidRPr="00454563">
        <w:t>Benédictus Dóminus</w:t>
      </w:r>
      <w:r w:rsidR="00731518">
        <w:t xml:space="preserve"> D</w:t>
      </w:r>
      <w:r>
        <w:t>eus Israel, qui facit mirabília magna solus a saéculo. V/. Suscípiant montes pacem pópulo tuo, et colles iusítiam.</w:t>
      </w:r>
    </w:p>
    <w:p w:rsidR="00731518" w:rsidRDefault="00731518" w:rsidP="00454563">
      <w:pPr>
        <w:rPr>
          <w:i/>
        </w:rPr>
      </w:pPr>
      <w:r w:rsidRPr="00A74F17">
        <w:rPr>
          <w:i/>
        </w:rPr>
        <w:t>(</w:t>
      </w:r>
      <w:r w:rsidR="00201E74" w:rsidRPr="00A74F17">
        <w:rPr>
          <w:i/>
        </w:rPr>
        <w:t xml:space="preserve">Geloofd de Heer, </w:t>
      </w:r>
      <w:r w:rsidRPr="00A74F17">
        <w:rPr>
          <w:i/>
        </w:rPr>
        <w:t>God van I</w:t>
      </w:r>
      <w:r w:rsidR="00201E74" w:rsidRPr="00A74F17">
        <w:rPr>
          <w:i/>
        </w:rPr>
        <w:t xml:space="preserve">sraël, die doet grote wonderen, </w:t>
      </w:r>
      <w:r w:rsidRPr="00A74F17">
        <w:rPr>
          <w:i/>
        </w:rPr>
        <w:t>Hij alleen</w:t>
      </w:r>
      <w:r w:rsidR="00201E74" w:rsidRPr="00A74F17">
        <w:rPr>
          <w:i/>
        </w:rPr>
        <w:t xml:space="preserve"> in eeuwigheid</w:t>
      </w:r>
      <w:r w:rsidRPr="00A74F17">
        <w:rPr>
          <w:i/>
        </w:rPr>
        <w:t>.  V./</w:t>
      </w:r>
      <w:r w:rsidR="00150B83" w:rsidRPr="00A74F17">
        <w:rPr>
          <w:i/>
        </w:rPr>
        <w:t xml:space="preserve"> B</w:t>
      </w:r>
      <w:r w:rsidRPr="00A74F17">
        <w:rPr>
          <w:i/>
        </w:rPr>
        <w:t xml:space="preserve">ergen </w:t>
      </w:r>
      <w:r w:rsidR="00150B83" w:rsidRPr="00A74F17">
        <w:rPr>
          <w:i/>
        </w:rPr>
        <w:t xml:space="preserve">ontvangen </w:t>
      </w:r>
      <w:r w:rsidRPr="00A74F17">
        <w:rPr>
          <w:i/>
        </w:rPr>
        <w:t>vrede</w:t>
      </w:r>
      <w:r w:rsidR="00E038B9">
        <w:rPr>
          <w:i/>
        </w:rPr>
        <w:t xml:space="preserve"> voor uw volk en</w:t>
      </w:r>
      <w:bookmarkStart w:id="0" w:name="_GoBack"/>
      <w:bookmarkEnd w:id="0"/>
      <w:r w:rsidR="00150B83" w:rsidRPr="00A74F17">
        <w:rPr>
          <w:i/>
        </w:rPr>
        <w:t xml:space="preserve"> </w:t>
      </w:r>
      <w:r w:rsidRPr="00A74F17">
        <w:rPr>
          <w:i/>
        </w:rPr>
        <w:t>heuvelen gerechtigheid)</w:t>
      </w:r>
    </w:p>
    <w:p w:rsidR="003F6A96" w:rsidRPr="003F6A96" w:rsidRDefault="003F6A96" w:rsidP="00454563">
      <w:r>
        <w:t xml:space="preserve">Een prachtige tekst en een heerlijk jubelend gezang. </w:t>
      </w:r>
      <w:r w:rsidR="00B66457">
        <w:t xml:space="preserve">Nadat </w:t>
      </w:r>
      <w:r w:rsidR="00AA461F">
        <w:t>de H</w:t>
      </w:r>
      <w:r w:rsidR="00B66457">
        <w:t xml:space="preserve">eilige geloofd wordt, worden de kernwoorden </w:t>
      </w:r>
      <w:r>
        <w:t xml:space="preserve">met veel versiering gezongen en </w:t>
      </w:r>
      <w:r w:rsidR="00AA461F">
        <w:t xml:space="preserve">zo ontvangen </w:t>
      </w:r>
      <w:r>
        <w:t xml:space="preserve">zanger en toehoorder </w:t>
      </w:r>
      <w:r w:rsidR="00AA461F">
        <w:t xml:space="preserve">hun diepere </w:t>
      </w:r>
      <w:r>
        <w:t xml:space="preserve">betekenis. Om enkele te noemen: </w:t>
      </w:r>
      <w:r w:rsidRPr="00B66457">
        <w:rPr>
          <w:i/>
        </w:rPr>
        <w:t>solus</w:t>
      </w:r>
      <w:r>
        <w:t xml:space="preserve"> (alleen Hij), </w:t>
      </w:r>
      <w:r w:rsidRPr="00B66457">
        <w:rPr>
          <w:i/>
        </w:rPr>
        <w:t>a saéculo</w:t>
      </w:r>
      <w:r>
        <w:t xml:space="preserve"> (in eeuwigheid) en vooral in het vers </w:t>
      </w:r>
      <w:r w:rsidRPr="00B66457">
        <w:rPr>
          <w:i/>
        </w:rPr>
        <w:t>pacem</w:t>
      </w:r>
      <w:r>
        <w:t xml:space="preserve"> (vrede)</w:t>
      </w:r>
      <w:r w:rsidR="00B66457">
        <w:t xml:space="preserve"> en </w:t>
      </w:r>
      <w:r w:rsidR="00B66457" w:rsidRPr="00B66457">
        <w:rPr>
          <w:i/>
        </w:rPr>
        <w:t>iustitiam</w:t>
      </w:r>
      <w:r w:rsidR="00B66457">
        <w:t xml:space="preserve"> (gerechtigheid). Bergen en heuvelen, vanuit de aarde symbolisch gezien h</w:t>
      </w:r>
      <w:r w:rsidR="00AA461F">
        <w:t>et dichtst bij de hemel, zijn geen dode verschijnselen, doch lé</w:t>
      </w:r>
      <w:r w:rsidR="00B66457">
        <w:t>ven</w:t>
      </w:r>
      <w:r w:rsidR="00AA461F">
        <w:t>d</w:t>
      </w:r>
      <w:r w:rsidR="00B66457">
        <w:t>, en je voelt dat ze helemaal doorstraalt worden door het geschenk van vrede en rechtvaardigheid. Heerlijk om te zingen.</w:t>
      </w:r>
    </w:p>
    <w:p w:rsidR="00214A82" w:rsidRDefault="00214A82">
      <w:pPr>
        <w:rPr>
          <w:b/>
        </w:rPr>
      </w:pPr>
    </w:p>
    <w:p w:rsidR="00454563" w:rsidRDefault="00454563">
      <w:pPr>
        <w:rPr>
          <w:b/>
        </w:rPr>
      </w:pPr>
    </w:p>
    <w:p w:rsidR="00AA461F" w:rsidRDefault="00AA461F">
      <w:pPr>
        <w:rPr>
          <w:u w:val="single"/>
        </w:rPr>
      </w:pPr>
    </w:p>
    <w:p w:rsidR="00AA461F" w:rsidRDefault="00AA461F">
      <w:pPr>
        <w:rPr>
          <w:u w:val="single"/>
        </w:rPr>
      </w:pPr>
    </w:p>
    <w:p w:rsidR="00AA461F" w:rsidRDefault="00AA461F">
      <w:pPr>
        <w:rPr>
          <w:u w:val="single"/>
        </w:rPr>
      </w:pPr>
    </w:p>
    <w:p w:rsidR="00214A82" w:rsidRDefault="00214A82">
      <w:pPr>
        <w:rPr>
          <w:b/>
        </w:rPr>
      </w:pPr>
      <w:r w:rsidRPr="00454563">
        <w:rPr>
          <w:u w:val="single"/>
        </w:rPr>
        <w:t>Allelúia:</w:t>
      </w:r>
      <w:r>
        <w:rPr>
          <w:b/>
        </w:rPr>
        <w:t xml:space="preserve"> Benedíctus qui venit</w:t>
      </w:r>
      <w:r w:rsidR="00731518">
        <w:rPr>
          <w:b/>
        </w:rPr>
        <w:tab/>
      </w:r>
      <w:r w:rsidR="00731518">
        <w:rPr>
          <w:b/>
        </w:rPr>
        <w:tab/>
      </w:r>
      <w:r w:rsidR="00731518">
        <w:rPr>
          <w:b/>
        </w:rPr>
        <w:tab/>
      </w:r>
      <w:r w:rsidR="00731518">
        <w:rPr>
          <w:b/>
        </w:rPr>
        <w:tab/>
      </w:r>
      <w:r w:rsidR="00956A19">
        <w:rPr>
          <w:b/>
        </w:rPr>
        <w:tab/>
      </w:r>
      <w:r w:rsidR="00731518" w:rsidRPr="00731518">
        <w:t>psalm 117, 26.27</w:t>
      </w:r>
    </w:p>
    <w:p w:rsidR="00454563" w:rsidRDefault="00454563">
      <w:r w:rsidRPr="00454563">
        <w:t>Benedíctus qui venit in nómine Dòmini: Deus Dóminus et illúxit nobis</w:t>
      </w:r>
    </w:p>
    <w:p w:rsidR="00731518" w:rsidRDefault="00731518">
      <w:pPr>
        <w:rPr>
          <w:i/>
        </w:rPr>
      </w:pPr>
      <w:r w:rsidRPr="00A74F17">
        <w:rPr>
          <w:i/>
        </w:rPr>
        <w:t xml:space="preserve">(Gezegend die komt in de Naam van de Heer; </w:t>
      </w:r>
      <w:r w:rsidR="00150B83" w:rsidRPr="00A74F17">
        <w:rPr>
          <w:i/>
        </w:rPr>
        <w:t xml:space="preserve">God de Heer </w:t>
      </w:r>
      <w:r w:rsidRPr="00A74F17">
        <w:rPr>
          <w:i/>
        </w:rPr>
        <w:t>verlicht</w:t>
      </w:r>
      <w:r w:rsidR="00150B83" w:rsidRPr="00A74F17">
        <w:rPr>
          <w:i/>
        </w:rPr>
        <w:t xml:space="preserve"> ons</w:t>
      </w:r>
      <w:r w:rsidRPr="00A74F17">
        <w:rPr>
          <w:i/>
        </w:rPr>
        <w:t>. Allelúia)</w:t>
      </w:r>
    </w:p>
    <w:p w:rsidR="00B66457" w:rsidRPr="00B66457" w:rsidRDefault="00B66457">
      <w:r>
        <w:t xml:space="preserve">Voor een Alleluia een </w:t>
      </w:r>
      <w:r w:rsidR="00391A12">
        <w:t xml:space="preserve">heel </w:t>
      </w:r>
      <w:r>
        <w:t xml:space="preserve">ingetogen gezang, het gaat hier vooral om de tekst die goed aansluit bij de tekstinhoud van de andere propriumgezangen. Daarom nemen we hier de tijd en rust voor tijdens het zingen, opdat de belijdende inhoud van de tekst van binnenuit naar buiten kan klinken en dáár ontvangen wordt. </w:t>
      </w:r>
      <w:r w:rsidR="00EC0BEB">
        <w:t>Dat is liturgisch en dienstbaar  zingen.</w:t>
      </w:r>
    </w:p>
    <w:p w:rsidR="00214A82" w:rsidRDefault="00214A82">
      <w:pPr>
        <w:rPr>
          <w:b/>
        </w:rPr>
      </w:pPr>
    </w:p>
    <w:p w:rsidR="00214A82" w:rsidRPr="00731518" w:rsidRDefault="00214A82">
      <w:r w:rsidRPr="00454563">
        <w:rPr>
          <w:u w:val="single"/>
        </w:rPr>
        <w:t>Offertórium</w:t>
      </w:r>
      <w:r w:rsidRPr="00454563">
        <w:t>:</w:t>
      </w:r>
      <w:r>
        <w:rPr>
          <w:b/>
        </w:rPr>
        <w:t xml:space="preserve"> benedictus qui venit</w:t>
      </w:r>
      <w:r w:rsidR="00731518">
        <w:rPr>
          <w:b/>
        </w:rPr>
        <w:tab/>
      </w:r>
      <w:r w:rsidR="00731518">
        <w:rPr>
          <w:b/>
        </w:rPr>
        <w:tab/>
      </w:r>
      <w:r w:rsidR="00731518">
        <w:rPr>
          <w:b/>
        </w:rPr>
        <w:tab/>
      </w:r>
      <w:r w:rsidR="00956A19">
        <w:rPr>
          <w:b/>
        </w:rPr>
        <w:tab/>
      </w:r>
      <w:r w:rsidR="00731518" w:rsidRPr="00731518">
        <w:t>psalm 117, 26.27</w:t>
      </w:r>
    </w:p>
    <w:p w:rsidR="00454563" w:rsidRPr="00454563" w:rsidRDefault="00454563" w:rsidP="00454563">
      <w:r w:rsidRPr="00454563">
        <w:t>Benedíctus qui venit in nómine Dòmini:</w:t>
      </w:r>
      <w:r>
        <w:t xml:space="preserve"> benedíximus vos de domo Dómini:</w:t>
      </w:r>
      <w:r w:rsidRPr="00454563">
        <w:t xml:space="preserve"> Deus Dóminus</w:t>
      </w:r>
      <w:r>
        <w:t>,</w:t>
      </w:r>
      <w:r w:rsidRPr="00454563">
        <w:t xml:space="preserve"> et illúxit nobis</w:t>
      </w:r>
    </w:p>
    <w:p w:rsidR="00150B83" w:rsidRDefault="00150B83" w:rsidP="00150B83">
      <w:pPr>
        <w:rPr>
          <w:i/>
        </w:rPr>
      </w:pPr>
      <w:r w:rsidRPr="00A74F17">
        <w:rPr>
          <w:i/>
        </w:rPr>
        <w:t>(Gezegend wie komt in de Naam van de Heer; wie lofprijzen in het huis van de Heer: God de Heer verlicht ons. Allelúia)</w:t>
      </w:r>
    </w:p>
    <w:p w:rsidR="00EC0BEB" w:rsidRPr="00EC0BEB" w:rsidRDefault="00EC0BEB" w:rsidP="00150B83">
      <w:r>
        <w:t>Dit offertorium heeft dezelfde tekst als die van het Alleluia alleen is een tussenzin toegevoegd: lofprijzen in het huis van de Heer. Het lijkt wel een omgekeerde wereld. Het offertorium drukt een en al blijheid uit terwijl meestal ingetogenheid een offertorium kleur</w:t>
      </w:r>
      <w:r w:rsidR="00391A12">
        <w:t>t</w:t>
      </w:r>
      <w:r>
        <w:t xml:space="preserve">. </w:t>
      </w:r>
      <w:r w:rsidR="00391A12">
        <w:t>En d</w:t>
      </w:r>
      <w:r>
        <w:t xml:space="preserve">eze zondag is het Alleluia daarentegen wat terughoudend, terwijl het meestal jubelende vreugde uitdrukt. De hoogtepunten (ook letterlijk) in de melodie horen we op </w:t>
      </w:r>
      <w:r w:rsidR="00AA461F">
        <w:rPr>
          <w:i/>
        </w:rPr>
        <w:t>domo</w:t>
      </w:r>
      <w:r w:rsidRPr="00EC0BEB">
        <w:rPr>
          <w:i/>
        </w:rPr>
        <w:t xml:space="preserve"> Domini</w:t>
      </w:r>
      <w:r w:rsidR="00391A12">
        <w:t xml:space="preserve"> (Huis van de H</w:t>
      </w:r>
      <w:r>
        <w:t xml:space="preserve">eer) en vooral op het uitbundige en </w:t>
      </w:r>
      <w:r w:rsidR="00FB774C">
        <w:t>‘</w:t>
      </w:r>
      <w:r>
        <w:t>dankbare</w:t>
      </w:r>
      <w:r w:rsidR="00FB774C">
        <w:t>’</w:t>
      </w:r>
      <w:r>
        <w:t xml:space="preserve"> </w:t>
      </w:r>
      <w:r w:rsidRPr="00EC0BEB">
        <w:rPr>
          <w:i/>
        </w:rPr>
        <w:t>Deus Dóminus</w:t>
      </w:r>
      <w:r>
        <w:t xml:space="preserve"> (God de heer).  Terwijl aan het slot </w:t>
      </w:r>
      <w:r w:rsidRPr="00FB774C">
        <w:rPr>
          <w:i/>
        </w:rPr>
        <w:t>Illúxit</w:t>
      </w:r>
      <w:r>
        <w:t xml:space="preserve"> (verlicht) naar de hoge m</w:t>
      </w:r>
      <w:r w:rsidR="00FB774C">
        <w:t>i reikt, aangevend dat vandaar à</w:t>
      </w:r>
      <w:r>
        <w:t>lle genade komt.</w:t>
      </w:r>
    </w:p>
    <w:p w:rsidR="00214A82" w:rsidRDefault="00214A82">
      <w:pPr>
        <w:rPr>
          <w:b/>
        </w:rPr>
      </w:pPr>
    </w:p>
    <w:p w:rsidR="00214A82" w:rsidRPr="00160513" w:rsidRDefault="00214A82">
      <w:r w:rsidRPr="00454563">
        <w:rPr>
          <w:u w:val="single"/>
        </w:rPr>
        <w:t>Commúnio</w:t>
      </w:r>
      <w:r w:rsidRPr="00454563">
        <w:t>:</w:t>
      </w:r>
      <w:r>
        <w:rPr>
          <w:b/>
        </w:rPr>
        <w:t xml:space="preserve"> Omnes qui in Christo</w:t>
      </w:r>
      <w:r w:rsidR="00160513">
        <w:rPr>
          <w:b/>
        </w:rPr>
        <w:tab/>
      </w:r>
      <w:r w:rsidR="00160513">
        <w:rPr>
          <w:b/>
        </w:rPr>
        <w:tab/>
      </w:r>
      <w:r w:rsidR="00160513">
        <w:rPr>
          <w:b/>
        </w:rPr>
        <w:tab/>
      </w:r>
      <w:r w:rsidR="00B66457">
        <w:rPr>
          <w:b/>
        </w:rPr>
        <w:tab/>
      </w:r>
      <w:r w:rsidR="00160513" w:rsidRPr="00160513">
        <w:t>Gal. 3, 27</w:t>
      </w:r>
    </w:p>
    <w:p w:rsidR="00454563" w:rsidRDefault="00454563">
      <w:r w:rsidRPr="00454563">
        <w:t>Omnes qui in Christ</w:t>
      </w:r>
      <w:r>
        <w:t>o baptizáti est</w:t>
      </w:r>
      <w:r w:rsidRPr="00454563">
        <w:t>is, Christum induístris, allelúia.</w:t>
      </w:r>
    </w:p>
    <w:p w:rsidR="00FB774C" w:rsidRDefault="00150B83">
      <w:pPr>
        <w:rPr>
          <w:i/>
        </w:rPr>
      </w:pPr>
      <w:r w:rsidRPr="00A74F17">
        <w:rPr>
          <w:i/>
        </w:rPr>
        <w:t>(A</w:t>
      </w:r>
      <w:r w:rsidR="00731518" w:rsidRPr="00A74F17">
        <w:rPr>
          <w:i/>
        </w:rPr>
        <w:t>llen die i</w:t>
      </w:r>
      <w:r w:rsidR="00956A19" w:rsidRPr="00A74F17">
        <w:rPr>
          <w:i/>
        </w:rPr>
        <w:t xml:space="preserve">n Christus gedoopt zijn, zijn </w:t>
      </w:r>
      <w:r w:rsidR="00731518" w:rsidRPr="00A74F17">
        <w:rPr>
          <w:i/>
        </w:rPr>
        <w:t>met Christus bekleed, alleluia)</w:t>
      </w:r>
    </w:p>
    <w:p w:rsidR="00AA461F" w:rsidRDefault="00AA461F">
      <w:r>
        <w:t xml:space="preserve">Kort, </w:t>
      </w:r>
      <w:r w:rsidR="00FB774C">
        <w:t>heel krachtig is deze ‘erkennende’ Communio, maar wel een juweeltje! Al het voorgaande wordt samengevat in</w:t>
      </w:r>
      <w:r w:rsidR="00391A12">
        <w:t xml:space="preserve"> het</w:t>
      </w:r>
      <w:r w:rsidR="00FB774C">
        <w:t xml:space="preserve"> ‘gedoopt zijn in Christus’</w:t>
      </w:r>
      <w:r>
        <w:t>:</w:t>
      </w:r>
      <w:r w:rsidR="00FB774C">
        <w:t xml:space="preserve"> God zalft ons met olie (introïtus), alles ontvangt vrede en gerechtigheid (Graduale), de Heer verlicht ons (Alleluia en Communio). Voor ons Christenen</w:t>
      </w:r>
      <w:r>
        <w:t xml:space="preserve"> betekent he</w:t>
      </w:r>
      <w:r w:rsidR="00FB774C">
        <w:t xml:space="preserve">t </w:t>
      </w:r>
      <w:r>
        <w:t>dàt  ‘</w:t>
      </w:r>
      <w:r w:rsidR="00FB774C">
        <w:t>in Christus gedoopt zijn</w:t>
      </w:r>
      <w:r>
        <w:t>’</w:t>
      </w:r>
      <w:r w:rsidR="00391A12">
        <w:t xml:space="preserve"> à</w:t>
      </w:r>
      <w:r>
        <w:t xml:space="preserve">lles </w:t>
      </w:r>
      <w:r w:rsidR="00391A12">
        <w:t xml:space="preserve">en allen </w:t>
      </w:r>
      <w:r>
        <w:t xml:space="preserve">bekleed worden met </w:t>
      </w:r>
      <w:r w:rsidR="00FB774C">
        <w:t>Gods genade, Alleluia!</w:t>
      </w:r>
    </w:p>
    <w:p w:rsidR="00AA461F" w:rsidRDefault="00AA461F"/>
    <w:p w:rsidR="00731518" w:rsidRPr="00A74F17" w:rsidRDefault="00AA461F">
      <w:pPr>
        <w:rPr>
          <w:i/>
        </w:rPr>
      </w:pPr>
      <w:r>
        <w:t>Paulhorbach, dec. 2019</w:t>
      </w:r>
      <w:r w:rsidR="00160513" w:rsidRPr="00A74F17">
        <w:rPr>
          <w:i/>
        </w:rPr>
        <w:tab/>
      </w:r>
    </w:p>
    <w:sectPr w:rsidR="00731518" w:rsidRPr="00A74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82"/>
    <w:rsid w:val="00150B83"/>
    <w:rsid w:val="00160513"/>
    <w:rsid w:val="00201E74"/>
    <w:rsid w:val="00214A82"/>
    <w:rsid w:val="00391A12"/>
    <w:rsid w:val="003F6A96"/>
    <w:rsid w:val="00413402"/>
    <w:rsid w:val="00454563"/>
    <w:rsid w:val="00731518"/>
    <w:rsid w:val="0084648D"/>
    <w:rsid w:val="00956A19"/>
    <w:rsid w:val="00A74F17"/>
    <w:rsid w:val="00AA461F"/>
    <w:rsid w:val="00B66457"/>
    <w:rsid w:val="00E038B9"/>
    <w:rsid w:val="00EC0BEB"/>
    <w:rsid w:val="00FB7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5A2F-5954-4F0A-B62B-13A26E96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4</cp:revision>
  <dcterms:created xsi:type="dcterms:W3CDTF">2019-12-22T09:34:00Z</dcterms:created>
  <dcterms:modified xsi:type="dcterms:W3CDTF">2019-12-25T10:47:00Z</dcterms:modified>
</cp:coreProperties>
</file>